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Куртамыш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Куртамыш, Курганская обл., г. Куртамыш, пр. Конституции,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«Целинный», Курганская обл., с. Целинное,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Шумихинский КП, Курганская обл., г. Шумиха, направление Курган-Челябинск, 2225 км, ПК 6+70, цокольный этаж здания ж/д 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Шадринский КП, Курганская область, Шадринский р-н, г. Шадринск, направление Курган-Свердловск, 212км, ПК  2+93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Исетское, Тюменская область, с. Исетское, ул. Механизаторов,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пр.Копституции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М3 37 Н-005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37ОП Р3 37А-0003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Б.Рига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ул.Архангельского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ул.Архангельского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ул.Щеткина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ул.Автомобилистов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37А-0007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71А-911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71А-911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37А-0007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ул.Автомобилистов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ул.Щеткина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ул.Архангельского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ул.Архангельского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Б.Рига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37ОП Р3 37А-0003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М3 37 Н-005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пр.Копституции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14:40; 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14:30; 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16:00; 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18:00; 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19:40; 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19:30; 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21:50; 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21:45; 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23:15; 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23:10; 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00:25; 11:55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00:20; 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01:25; 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